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B7" w:rsidRPr="008F56B7" w:rsidRDefault="008F56B7" w:rsidP="008F56B7">
      <w:pPr>
        <w:widowControl/>
        <w:spacing w:after="900" w:line="630" w:lineRule="atLeast"/>
        <w:jc w:val="center"/>
        <w:outlineLvl w:val="1"/>
        <w:rPr>
          <w:rFonts w:ascii="仿宋" w:eastAsia="仿宋" w:hAnsi="仿宋" w:cs="宋体"/>
          <w:b/>
          <w:bCs/>
          <w:color w:val="000000"/>
          <w:kern w:val="0"/>
          <w:sz w:val="32"/>
          <w:szCs w:val="30"/>
        </w:rPr>
      </w:pPr>
      <w:r w:rsidRPr="008F56B7">
        <w:rPr>
          <w:rFonts w:ascii="仿宋" w:eastAsia="仿宋" w:hAnsi="仿宋" w:cs="宋体" w:hint="eastAsia"/>
          <w:b/>
          <w:bCs/>
          <w:color w:val="000000"/>
          <w:kern w:val="0"/>
          <w:sz w:val="32"/>
          <w:szCs w:val="30"/>
        </w:rPr>
        <w:t>南京</w:t>
      </w:r>
      <w:proofErr w:type="gramStart"/>
      <w:r w:rsidRPr="008F56B7">
        <w:rPr>
          <w:rFonts w:ascii="仿宋" w:eastAsia="仿宋" w:hAnsi="仿宋" w:cs="宋体" w:hint="eastAsia"/>
          <w:b/>
          <w:bCs/>
          <w:color w:val="000000"/>
          <w:kern w:val="0"/>
          <w:sz w:val="32"/>
          <w:szCs w:val="30"/>
        </w:rPr>
        <w:t>金浦利轨道</w:t>
      </w:r>
      <w:proofErr w:type="gramEnd"/>
      <w:r w:rsidRPr="008F56B7">
        <w:rPr>
          <w:rFonts w:ascii="仿宋" w:eastAsia="仿宋" w:hAnsi="仿宋" w:cs="宋体" w:hint="eastAsia"/>
          <w:b/>
          <w:bCs/>
          <w:color w:val="000000"/>
          <w:kern w:val="0"/>
          <w:sz w:val="32"/>
          <w:szCs w:val="30"/>
        </w:rPr>
        <w:t>车辆装备有限公司 “8</w:t>
      </w:r>
      <w:r w:rsidRPr="008F56B7">
        <w:rPr>
          <w:rFonts w:ascii="宋体" w:eastAsia="宋体" w:hAnsi="宋体" w:cs="宋体" w:hint="eastAsia"/>
          <w:b/>
          <w:bCs/>
          <w:color w:val="000000"/>
          <w:kern w:val="0"/>
          <w:sz w:val="32"/>
          <w:szCs w:val="30"/>
        </w:rPr>
        <w:t>•</w:t>
      </w:r>
      <w:r w:rsidRPr="008F56B7">
        <w:rPr>
          <w:rFonts w:ascii="仿宋" w:eastAsia="仿宋" w:hAnsi="仿宋" w:cs="宋体" w:hint="eastAsia"/>
          <w:b/>
          <w:bCs/>
          <w:color w:val="000000"/>
          <w:kern w:val="0"/>
          <w:sz w:val="32"/>
          <w:szCs w:val="30"/>
        </w:rPr>
        <w:t>28”触电事故调查报告</w:t>
      </w:r>
    </w:p>
    <w:p w:rsidR="008F56B7" w:rsidRPr="008F56B7" w:rsidRDefault="008F56B7" w:rsidP="008F56B7">
      <w:pPr>
        <w:pStyle w:val="a3"/>
        <w:spacing w:before="75" w:beforeAutospacing="0" w:after="75" w:afterAutospacing="0" w:line="450" w:lineRule="atLeast"/>
        <w:ind w:firstLine="480"/>
        <w:rPr>
          <w:rFonts w:ascii="仿宋" w:eastAsia="仿宋" w:hAnsi="仿宋"/>
          <w:color w:val="333333"/>
          <w:sz w:val="30"/>
          <w:szCs w:val="30"/>
        </w:rPr>
      </w:pPr>
      <w:r w:rsidRPr="008F56B7">
        <w:rPr>
          <w:rFonts w:ascii="仿宋" w:eastAsia="仿宋" w:hAnsi="仿宋" w:hint="eastAsia"/>
          <w:color w:val="333333"/>
          <w:sz w:val="30"/>
          <w:szCs w:val="30"/>
        </w:rPr>
        <w:t>2019年8月28日15时25分左右，南京</w:t>
      </w:r>
      <w:proofErr w:type="gramStart"/>
      <w:r w:rsidRPr="008F56B7">
        <w:rPr>
          <w:rFonts w:ascii="仿宋" w:eastAsia="仿宋" w:hAnsi="仿宋" w:hint="eastAsia"/>
          <w:color w:val="333333"/>
          <w:sz w:val="30"/>
          <w:szCs w:val="30"/>
        </w:rPr>
        <w:t>金浦利轨道</w:t>
      </w:r>
      <w:proofErr w:type="gramEnd"/>
      <w:r w:rsidRPr="008F56B7">
        <w:rPr>
          <w:rFonts w:ascii="仿宋" w:eastAsia="仿宋" w:hAnsi="仿宋" w:hint="eastAsia"/>
          <w:color w:val="333333"/>
          <w:sz w:val="30"/>
          <w:szCs w:val="30"/>
        </w:rPr>
        <w:t>车辆装备有限公司工人在中车南京浦镇车辆有限公司老厂区动调线进行调车作业时，发生一起触电事故。事故造成1人死亡，直接经济损失约180万元。</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根据《中华人民共和国安全生产法》、《生产安全事故报告和调查处理条例》（国务院令 第493号）等相关法律法规的规定，江北新区安监局</w:t>
      </w:r>
      <w:proofErr w:type="gramStart"/>
      <w:r w:rsidRPr="008F56B7">
        <w:rPr>
          <w:rFonts w:ascii="仿宋" w:eastAsia="仿宋" w:hAnsi="仿宋" w:hint="eastAsia"/>
          <w:color w:val="333333"/>
          <w:sz w:val="30"/>
          <w:szCs w:val="30"/>
        </w:rPr>
        <w:t>牵头市</w:t>
      </w:r>
      <w:proofErr w:type="gramEnd"/>
      <w:r w:rsidRPr="008F56B7">
        <w:rPr>
          <w:rFonts w:ascii="仿宋" w:eastAsia="仿宋" w:hAnsi="仿宋" w:hint="eastAsia"/>
          <w:color w:val="333333"/>
          <w:sz w:val="30"/>
          <w:szCs w:val="30"/>
        </w:rPr>
        <w:t>公安局江北新区分局、江北新区党群工作部、江北新区纪工委（监察室）、顶山街道办事处等相关单位组成了事故调查组。事故调查组按照“科学严谨、依法依规、实事求是、注重实效”和“四不放过”的原则，通过现场勘验、询问有关当事人、查阅有关资料查明了事故发生的经过和原因，认定了事故性质和责任，提出了对有关责任单位和责任人员的处理建议，并针对事故原因及暴露出的问题，提出了事故防范和整改措施。现将调查处理结果予以公布:</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一、事故发生原因和事故性质</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（一）事故发生原因</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1.直接原因</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lastRenderedPageBreak/>
        <w:t>工人违反安全管理规定，擅自登上车辆顶部，遭高压电击中，是造成这起事故的直接主要原因。</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2.间接原因</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（1）事故发生单位对调车作业现场安全管理不到位，未采取技术、管理措施，及时发现并消除事故隐患；未督促从业人员严格执行本单位的安全生产规章制度和安全操作规程，是造成这起事故的重要原因。</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（2）相关人员履行安全管理职责不到位，是造成这起事故的原因之一。</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（二）事故性质</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这是一起一般生产安全责任事故。</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二、事故责任认定及对事故责任者处理意见</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鉴于对以上事故原因的分析，经过事故调查组认真研究，对事故责任认定及对事故责任者的处理建议如下：</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一）姜某，内燃机车副司机，安全意识淡薄，违反《调车司机作业安全技术操作规程》规定，擅自登上车辆顶部，遭高压电击中后受伤并最终死亡，对这起事故的发生负有直接主要责任，鉴于其已死亡，不予责任追究。</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（二）</w:t>
      </w:r>
      <w:proofErr w:type="gramStart"/>
      <w:r w:rsidRPr="008F56B7">
        <w:rPr>
          <w:rFonts w:ascii="仿宋" w:eastAsia="仿宋" w:hAnsi="仿宋" w:hint="eastAsia"/>
          <w:color w:val="333333"/>
          <w:sz w:val="30"/>
          <w:szCs w:val="30"/>
        </w:rPr>
        <w:t>金浦利公司</w:t>
      </w:r>
      <w:proofErr w:type="gramEnd"/>
      <w:r w:rsidRPr="008F56B7">
        <w:rPr>
          <w:rFonts w:ascii="仿宋" w:eastAsia="仿宋" w:hAnsi="仿宋" w:hint="eastAsia"/>
          <w:color w:val="333333"/>
          <w:sz w:val="30"/>
          <w:szCs w:val="30"/>
        </w:rPr>
        <w:t>, 对调车作业现场安全管理不到位，未采取技术、管理措施，及时发现并消除事故隐患；未督促从业人员严格执行本单位的安全生产规章制度和安全操作规程，对这起事</w:t>
      </w:r>
      <w:r w:rsidRPr="008F56B7">
        <w:rPr>
          <w:rFonts w:ascii="仿宋" w:eastAsia="仿宋" w:hAnsi="仿宋" w:hint="eastAsia"/>
          <w:color w:val="333333"/>
          <w:sz w:val="30"/>
          <w:szCs w:val="30"/>
        </w:rPr>
        <w:lastRenderedPageBreak/>
        <w:t>故的发生负有管理责任，建议由江北新区安全生产监督管理局依法对其进行行政处罚。</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（三）秦某，</w:t>
      </w:r>
      <w:proofErr w:type="gramStart"/>
      <w:r w:rsidRPr="008F56B7">
        <w:rPr>
          <w:rFonts w:ascii="仿宋" w:eastAsia="仿宋" w:hAnsi="仿宋" w:hint="eastAsia"/>
          <w:color w:val="333333"/>
          <w:sz w:val="30"/>
          <w:szCs w:val="30"/>
        </w:rPr>
        <w:t>金浦利公司</w:t>
      </w:r>
      <w:proofErr w:type="gramEnd"/>
      <w:r w:rsidRPr="008F56B7">
        <w:rPr>
          <w:rFonts w:ascii="仿宋" w:eastAsia="仿宋" w:hAnsi="仿宋" w:hint="eastAsia"/>
          <w:color w:val="333333"/>
          <w:sz w:val="30"/>
          <w:szCs w:val="30"/>
        </w:rPr>
        <w:t>铁运分公司经理兼机车组工长，违反安全管理规定，未督促工人执行安全操作规程，对这起事故的发生负有一定管理责任，建议由江北新区安全生产监督管理局依法对其进行行政处罚。</w:t>
      </w:r>
    </w:p>
    <w:p w:rsidR="008F56B7" w:rsidRPr="008F56B7" w:rsidRDefault="008F56B7" w:rsidP="008F56B7">
      <w:pPr>
        <w:pStyle w:val="a3"/>
        <w:spacing w:before="75" w:beforeAutospacing="0" w:after="75" w:afterAutospacing="0" w:line="450" w:lineRule="atLeast"/>
        <w:ind w:firstLine="480"/>
        <w:rPr>
          <w:rFonts w:ascii="仿宋" w:eastAsia="仿宋" w:hAnsi="仿宋" w:hint="eastAsia"/>
          <w:color w:val="333333"/>
          <w:sz w:val="30"/>
          <w:szCs w:val="30"/>
        </w:rPr>
      </w:pPr>
      <w:r w:rsidRPr="008F56B7">
        <w:rPr>
          <w:rFonts w:ascii="仿宋" w:eastAsia="仿宋" w:hAnsi="仿宋" w:hint="eastAsia"/>
          <w:color w:val="333333"/>
          <w:sz w:val="30"/>
          <w:szCs w:val="30"/>
        </w:rPr>
        <w:t>（四）何某，浦镇公司生产部部长，监督检查承包单位现场安全管理工作不到位，对这起事故的发生也负有一定管理责任，建议由浦镇公司依据内部管理规定进行处理，并将处理结果报江北新区安监局备案。</w:t>
      </w:r>
    </w:p>
    <w:p w:rsidR="00287708" w:rsidRPr="008F56B7" w:rsidRDefault="008F56B7" w:rsidP="008F56B7">
      <w:pPr>
        <w:jc w:val="right"/>
        <w:rPr>
          <w:rFonts w:ascii="仿宋" w:eastAsia="仿宋" w:hAnsi="仿宋"/>
          <w:sz w:val="30"/>
          <w:szCs w:val="30"/>
        </w:rPr>
      </w:pPr>
      <w:bookmarkStart w:id="0" w:name="_GoBack"/>
      <w:r w:rsidRPr="008F56B7">
        <w:rPr>
          <w:rFonts w:ascii="仿宋" w:eastAsia="仿宋" w:hAnsi="仿宋" w:hint="eastAsia"/>
          <w:sz w:val="30"/>
          <w:szCs w:val="30"/>
        </w:rPr>
        <w:t>生成日期： 2019-11-13</w:t>
      </w:r>
      <w:bookmarkEnd w:id="0"/>
    </w:p>
    <w:sectPr w:rsidR="00287708" w:rsidRPr="008F5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0F"/>
    <w:rsid w:val="00287708"/>
    <w:rsid w:val="004D4A0F"/>
    <w:rsid w:val="008F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F56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56B7"/>
    <w:rPr>
      <w:rFonts w:ascii="宋体" w:eastAsia="宋体" w:hAnsi="宋体" w:cs="宋体"/>
      <w:b/>
      <w:bCs/>
      <w:kern w:val="0"/>
      <w:sz w:val="36"/>
      <w:szCs w:val="36"/>
    </w:rPr>
  </w:style>
  <w:style w:type="paragraph" w:styleId="a3">
    <w:name w:val="Normal (Web)"/>
    <w:basedOn w:val="a"/>
    <w:uiPriority w:val="99"/>
    <w:semiHidden/>
    <w:unhideWhenUsed/>
    <w:rsid w:val="008F56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F56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56B7"/>
    <w:rPr>
      <w:rFonts w:ascii="宋体" w:eastAsia="宋体" w:hAnsi="宋体" w:cs="宋体"/>
      <w:b/>
      <w:bCs/>
      <w:kern w:val="0"/>
      <w:sz w:val="36"/>
      <w:szCs w:val="36"/>
    </w:rPr>
  </w:style>
  <w:style w:type="paragraph" w:styleId="a3">
    <w:name w:val="Normal (Web)"/>
    <w:basedOn w:val="a"/>
    <w:uiPriority w:val="99"/>
    <w:semiHidden/>
    <w:unhideWhenUsed/>
    <w:rsid w:val="008F56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5102">
      <w:bodyDiv w:val="1"/>
      <w:marLeft w:val="0"/>
      <w:marRight w:val="0"/>
      <w:marTop w:val="0"/>
      <w:marBottom w:val="0"/>
      <w:divBdr>
        <w:top w:val="none" w:sz="0" w:space="0" w:color="auto"/>
        <w:left w:val="none" w:sz="0" w:space="0" w:color="auto"/>
        <w:bottom w:val="none" w:sz="0" w:space="0" w:color="auto"/>
        <w:right w:val="none" w:sz="0" w:space="0" w:color="auto"/>
      </w:divBdr>
    </w:div>
    <w:div w:id="17245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949</Characters>
  <Application>Microsoft Office Word</Application>
  <DocSecurity>0</DocSecurity>
  <Lines>7</Lines>
  <Paragraphs>2</Paragraphs>
  <ScaleCrop>false</ScaleCrop>
  <Company>微软中国</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2021-03-04T08:11:00Z</dcterms:created>
  <dcterms:modified xsi:type="dcterms:W3CDTF">2021-03-04T08:12:00Z</dcterms:modified>
</cp:coreProperties>
</file>